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top w:w="24" w:type="dxa"/>
          <w:left w:w="24" w:type="dxa"/>
          <w:bottom w:w="24" w:type="dxa"/>
          <w:right w:w="24" w:type="dxa"/>
        </w:tblCellMar>
        <w:tblLook w:val="04A0" w:firstRow="1" w:lastRow="0" w:firstColumn="1" w:lastColumn="0" w:noHBand="0" w:noVBand="1"/>
      </w:tblPr>
      <w:tblGrid>
        <w:gridCol w:w="9048"/>
      </w:tblGrid>
      <w:tr w:rsidR="000F4683" w:rsidTr="000F4683">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F4683">
              <w:trPr>
                <w:tblCellSpacing w:w="0" w:type="dxa"/>
              </w:trPr>
              <w:tc>
                <w:tcPr>
                  <w:tcW w:w="0" w:type="auto"/>
                  <w:vAlign w:val="center"/>
                  <w:hideMark/>
                </w:tcPr>
                <w:p w:rsidR="000F4683" w:rsidRDefault="000F4683">
                  <w:pPr>
                    <w:jc w:val="center"/>
                    <w:rPr>
                      <w:rFonts w:ascii="Verdana" w:eastAsia="Times New Roman" w:hAnsi="Verdana"/>
                      <w:color w:val="6F683E"/>
                      <w:sz w:val="20"/>
                      <w:szCs w:val="20"/>
                    </w:rPr>
                  </w:pPr>
                  <w:r>
                    <w:rPr>
                      <w:rFonts w:ascii="Verdana" w:eastAsia="Times New Roman" w:hAnsi="Verdana"/>
                      <w:noProof/>
                      <w:color w:val="6F683E"/>
                      <w:sz w:val="20"/>
                      <w:szCs w:val="20"/>
                    </w:rPr>
                    <w:drawing>
                      <wp:inline distT="0" distB="0" distL="0" distR="0">
                        <wp:extent cx="5715000" cy="754380"/>
                        <wp:effectExtent l="0" t="0" r="0" b="7620"/>
                        <wp:docPr id="2" name="Picture 2" descr="Harmony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y F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tc>
            </w:tr>
          </w:tbl>
          <w:p w:rsidR="000F4683" w:rsidRDefault="000F4683">
            <w:pPr>
              <w:rPr>
                <w:rFonts w:eastAsia="Times New Roman"/>
                <w:sz w:val="20"/>
                <w:szCs w:val="20"/>
              </w:rPr>
            </w:pPr>
          </w:p>
        </w:tc>
      </w:tr>
      <w:tr w:rsidR="000F4683" w:rsidTr="000F4683">
        <w:trPr>
          <w:tblCellSpacing w:w="0" w:type="dxa"/>
          <w:jc w:val="center"/>
        </w:trPr>
        <w:tc>
          <w:tcPr>
            <w:tcW w:w="0" w:type="auto"/>
            <w:shd w:val="clear" w:color="auto" w:fill="635D36"/>
            <w:vAlign w:val="center"/>
            <w:hideMark/>
          </w:tcPr>
          <w:tbl>
            <w:tblPr>
              <w:tblW w:w="5000" w:type="pct"/>
              <w:tblCellSpacing w:w="0" w:type="dxa"/>
              <w:tblCellMar>
                <w:left w:w="0" w:type="dxa"/>
                <w:right w:w="0" w:type="dxa"/>
              </w:tblCellMar>
              <w:tblLook w:val="04A0" w:firstRow="1" w:lastRow="0" w:firstColumn="1" w:lastColumn="0" w:noHBand="0" w:noVBand="1"/>
            </w:tblPr>
            <w:tblGrid>
              <w:gridCol w:w="2256"/>
              <w:gridCol w:w="6744"/>
            </w:tblGrid>
            <w:tr w:rsidR="000F4683">
              <w:trPr>
                <w:trHeight w:val="960"/>
                <w:tblCellSpacing w:w="0" w:type="dxa"/>
              </w:trPr>
              <w:tc>
                <w:tcPr>
                  <w:tcW w:w="5000" w:type="pct"/>
                  <w:gridSpan w:val="2"/>
                  <w:shd w:val="clear" w:color="auto" w:fill="635D36"/>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F4683">
                    <w:trPr>
                      <w:tblCellSpacing w:w="0" w:type="dxa"/>
                    </w:trPr>
                    <w:tc>
                      <w:tcPr>
                        <w:tcW w:w="0" w:type="auto"/>
                        <w:vAlign w:val="center"/>
                        <w:hideMark/>
                      </w:tcPr>
                      <w:p w:rsidR="000F4683" w:rsidRDefault="000F4683">
                        <w:pPr>
                          <w:jc w:val="center"/>
                          <w:rPr>
                            <w:rFonts w:ascii="Georgia" w:eastAsia="Times New Roman" w:hAnsi="Georgia"/>
                            <w:color w:val="E2D584"/>
                            <w:sz w:val="48"/>
                            <w:szCs w:val="48"/>
                          </w:rPr>
                        </w:pPr>
                        <w:r>
                          <w:rPr>
                            <w:rFonts w:ascii="Georgia" w:eastAsia="Times New Roman" w:hAnsi="Georgia"/>
                            <w:color w:val="E2D584"/>
                            <w:sz w:val="48"/>
                            <w:szCs w:val="48"/>
                          </w:rPr>
                          <w:t xml:space="preserve">Harmony Farms </w:t>
                        </w:r>
                      </w:p>
                      <w:p w:rsidR="000F4683" w:rsidRDefault="000F4683">
                        <w:pPr>
                          <w:jc w:val="center"/>
                          <w:rPr>
                            <w:rFonts w:ascii="Georgia" w:eastAsia="Times New Roman" w:hAnsi="Georgia"/>
                            <w:color w:val="D89E03"/>
                          </w:rPr>
                        </w:pPr>
                        <w:r>
                          <w:rPr>
                            <w:rFonts w:ascii="Georgia" w:eastAsia="Times New Roman" w:hAnsi="Georgia"/>
                            <w:b/>
                            <w:bCs/>
                            <w:i/>
                            <w:iCs/>
                            <w:color w:val="D89E03"/>
                          </w:rPr>
                          <w:t>Exclusive Fall Savings!</w:t>
                        </w:r>
                      </w:p>
                    </w:tc>
                  </w:tr>
                </w:tbl>
                <w:p w:rsidR="000F4683" w:rsidRDefault="000F4683">
                  <w:pPr>
                    <w:rPr>
                      <w:rFonts w:eastAsia="Times New Roman"/>
                      <w:sz w:val="20"/>
                      <w:szCs w:val="20"/>
                    </w:rPr>
                  </w:pPr>
                </w:p>
              </w:tc>
            </w:tr>
            <w:tr w:rsidR="000F4683">
              <w:trPr>
                <w:trHeight w:val="60"/>
                <w:tblCellSpacing w:w="0" w:type="dxa"/>
              </w:trPr>
              <w:tc>
                <w:tcPr>
                  <w:tcW w:w="0" w:type="auto"/>
                  <w:gridSpan w:val="2"/>
                  <w:shd w:val="clear" w:color="auto" w:fill="C2B770"/>
                  <w:vAlign w:val="center"/>
                  <w:hideMark/>
                </w:tcPr>
                <w:p w:rsidR="000F4683" w:rsidRDefault="000F4683">
                  <w:pPr>
                    <w:rPr>
                      <w:rFonts w:eastAsia="Times New Roman"/>
                      <w:sz w:val="20"/>
                      <w:szCs w:val="20"/>
                    </w:rPr>
                  </w:pPr>
                </w:p>
              </w:tc>
            </w:tr>
            <w:tr w:rsidR="000F4683">
              <w:trPr>
                <w:trHeight w:val="12"/>
                <w:tblCellSpacing w:w="0" w:type="dxa"/>
              </w:trPr>
              <w:tc>
                <w:tcPr>
                  <w:tcW w:w="0" w:type="auto"/>
                  <w:gridSpan w:val="2"/>
                  <w:shd w:val="clear" w:color="auto" w:fill="635D36"/>
                  <w:vAlign w:val="center"/>
                  <w:hideMark/>
                </w:tcPr>
                <w:p w:rsidR="000F4683" w:rsidRDefault="000F4683">
                  <w:pPr>
                    <w:rPr>
                      <w:rFonts w:eastAsia="Times New Roman"/>
                      <w:sz w:val="20"/>
                      <w:szCs w:val="20"/>
                    </w:rPr>
                  </w:pPr>
                </w:p>
              </w:tc>
            </w:tr>
            <w:tr w:rsidR="000F4683">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56"/>
                  </w:tblGrid>
                  <w:tr w:rsidR="000F4683">
                    <w:trPr>
                      <w:tblCellSpacing w:w="0" w:type="dxa"/>
                    </w:trPr>
                    <w:tc>
                      <w:tcPr>
                        <w:tcW w:w="5000" w:type="pct"/>
                        <w:vAlign w:val="center"/>
                        <w:hideMark/>
                      </w:tcPr>
                      <w:p w:rsidR="000F4683" w:rsidRDefault="000F4683">
                        <w:pPr>
                          <w:rPr>
                            <w:rFonts w:eastAsia="Times New Roman"/>
                          </w:rPr>
                        </w:pPr>
                        <w:r>
                          <w:rPr>
                            <w:rFonts w:eastAsia="Times New Roman"/>
                            <w:noProof/>
                          </w:rPr>
                          <w:drawing>
                            <wp:inline distT="0" distB="0" distL="0" distR="0">
                              <wp:extent cx="1432560" cy="5425440"/>
                              <wp:effectExtent l="0" t="0" r="0" b="3810"/>
                              <wp:docPr id="1" name="Picture 1" descr="http://img.constantcontact.com/letters/images/1101093164665/seasonal_fallleaves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093164665/seasonal_fallleaves_b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5425440"/>
                                      </a:xfrm>
                                      <a:prstGeom prst="rect">
                                        <a:avLst/>
                                      </a:prstGeom>
                                      <a:noFill/>
                                      <a:ln>
                                        <a:noFill/>
                                      </a:ln>
                                    </pic:spPr>
                                  </pic:pic>
                                </a:graphicData>
                              </a:graphic>
                            </wp:inline>
                          </w:drawing>
                        </w:r>
                      </w:p>
                    </w:tc>
                  </w:tr>
                </w:tbl>
                <w:p w:rsidR="000F4683" w:rsidRDefault="000F4683">
                  <w:pPr>
                    <w:rPr>
                      <w:rFonts w:eastAsia="Times New Roman"/>
                      <w:sz w:val="20"/>
                      <w:szCs w:val="20"/>
                    </w:rPr>
                  </w:pPr>
                </w:p>
              </w:tc>
              <w:tc>
                <w:tcPr>
                  <w:tcW w:w="67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744"/>
                  </w:tblGrid>
                  <w:tr w:rsidR="000F4683">
                    <w:trPr>
                      <w:tblCellSpacing w:w="0" w:type="dxa"/>
                    </w:trPr>
                    <w:tc>
                      <w:tcPr>
                        <w:tcW w:w="5000" w:type="pct"/>
                        <w:vAlign w:val="center"/>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0" w:type="dxa"/>
                          </w:trPr>
                          <w:tc>
                            <w:tcPr>
                              <w:tcW w:w="0" w:type="auto"/>
                              <w:vAlign w:val="center"/>
                              <w:hideMark/>
                            </w:tcPr>
                            <w:p w:rsidR="000F4683" w:rsidRDefault="000F4683">
                              <w:pPr>
                                <w:spacing w:after="150"/>
                                <w:rPr>
                                  <w:rFonts w:ascii="Verdana" w:eastAsia="Times New Roman" w:hAnsi="Verdana"/>
                                  <w:color w:val="6F683E"/>
                                  <w:sz w:val="20"/>
                                  <w:szCs w:val="20"/>
                                </w:rPr>
                              </w:pPr>
                              <w:r>
                                <w:rPr>
                                  <w:rFonts w:ascii="Verdana" w:eastAsia="Times New Roman" w:hAnsi="Verdana"/>
                                  <w:b/>
                                  <w:bCs/>
                                  <w:color w:val="6F683E"/>
                                  <w:sz w:val="20"/>
                                  <w:szCs w:val="20"/>
                                </w:rPr>
                                <w:t>Dear Nancy,</w:t>
                              </w:r>
                              <w:r>
                                <w:rPr>
                                  <w:rFonts w:ascii="Verdana" w:eastAsia="Times New Roman" w:hAnsi="Verdana"/>
                                  <w:color w:val="6F683E"/>
                                  <w:sz w:val="20"/>
                                  <w:szCs w:val="20"/>
                                </w:rPr>
                                <w:t xml:space="preserve"> </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October is a busy month! We'll be focusing on products that support Breast Cancer Awareness, Non-GMO certified products, and certified gluten-free foods.</w:t>
                              </w:r>
                            </w:p>
                          </w:tc>
                        </w:tr>
                      </w:tbl>
                      <w:p w:rsidR="000F4683" w:rsidRDefault="000F4683">
                        <w:pPr>
                          <w:rPr>
                            <w:rFonts w:eastAsia="Times New Roman"/>
                            <w:vanish/>
                          </w:rPr>
                        </w:pPr>
                      </w:p>
                      <w:tbl>
                        <w:tblPr>
                          <w:tblW w:w="5000" w:type="pct"/>
                          <w:tblCellSpacing w:w="0" w:type="dxa"/>
                          <w:shd w:val="clear" w:color="auto" w:fill="C2B770"/>
                          <w:tblCellMar>
                            <w:left w:w="0" w:type="dxa"/>
                            <w:right w:w="0" w:type="dxa"/>
                          </w:tblCellMar>
                          <w:tblLook w:val="04A0" w:firstRow="1" w:lastRow="0" w:firstColumn="1" w:lastColumn="0" w:noHBand="0" w:noVBand="1"/>
                        </w:tblPr>
                        <w:tblGrid>
                          <w:gridCol w:w="6744"/>
                        </w:tblGrid>
                        <w:tr w:rsidR="000F4683">
                          <w:trPr>
                            <w:trHeight w:val="12"/>
                            <w:tblCellSpacing w:w="0" w:type="dxa"/>
                          </w:trPr>
                          <w:tc>
                            <w:tcPr>
                              <w:tcW w:w="0" w:type="auto"/>
                              <w:shd w:val="clear" w:color="auto" w:fill="C2B770"/>
                              <w:vAlign w:val="center"/>
                              <w:hideMark/>
                            </w:tcPr>
                            <w:p w:rsidR="000F4683" w:rsidRDefault="000F4683">
                              <w:pPr>
                                <w:rPr>
                                  <w:rFonts w:eastAsia="Times New Roman"/>
                                  <w:sz w:val="20"/>
                                  <w:szCs w:val="20"/>
                                </w:rPr>
                              </w:pPr>
                            </w:p>
                          </w:tc>
                        </w:tr>
                      </w:tbl>
                      <w:p w:rsidR="000F4683" w:rsidRDefault="000F4683">
                        <w:pPr>
                          <w:rPr>
                            <w:rFonts w:eastAsia="Times New Roman"/>
                            <w:vanish/>
                          </w:rPr>
                        </w:pPr>
                      </w:p>
                      <w:tbl>
                        <w:tblPr>
                          <w:tblW w:w="5000" w:type="pct"/>
                          <w:tblCellSpacing w:w="6"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6" w:type="dxa"/>
                          </w:trPr>
                          <w:tc>
                            <w:tcPr>
                              <w:tcW w:w="0" w:type="auto"/>
                              <w:shd w:val="clear" w:color="auto" w:fill="FFFFFF"/>
                              <w:hideMark/>
                            </w:tcPr>
                            <w:p w:rsidR="000F4683" w:rsidRDefault="000F4683">
                              <w:pPr>
                                <w:spacing w:after="150"/>
                                <w:jc w:val="center"/>
                                <w:rPr>
                                  <w:rFonts w:ascii="Verdana" w:eastAsia="Times New Roman" w:hAnsi="Verdana"/>
                                  <w:color w:val="00B0D4"/>
                                  <w:sz w:val="32"/>
                                  <w:szCs w:val="32"/>
                                </w:rPr>
                              </w:pPr>
                              <w:r>
                                <w:rPr>
                                  <w:noProof/>
                                </w:rPr>
                                <w:drawing>
                                  <wp:anchor distT="38100" distB="38100" distL="38100" distR="38100" simplePos="0" relativeHeight="251659264" behindDoc="0" locked="0" layoutInCell="1" allowOverlap="0">
                                    <wp:simplePos x="0" y="0"/>
                                    <wp:positionH relativeFrom="column">
                                      <wp:align>right</wp:align>
                                    </wp:positionH>
                                    <wp:positionV relativeFrom="line">
                                      <wp:posOffset>0</wp:posOffset>
                                    </wp:positionV>
                                    <wp:extent cx="1143000" cy="457200"/>
                                    <wp:effectExtent l="0" t="0" r="0" b="0"/>
                                    <wp:wrapSquare wrapText="bothSides"/>
                                    <wp:docPr id="6" name="Picture 6" descr="http://www.acureorganics.com/v/vspfiles/templates/AcureOrganics/images/template/Acure-Logo-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ureorganics.com/v/vspfiles/templates/AcureOrganics/images/template/Acure-Logo-Hom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Georgia" w:eastAsia="Times New Roman" w:hAnsi="Georgia"/>
                                  <w:color w:val="00B0D4"/>
                                  <w:sz w:val="32"/>
                                  <w:szCs w:val="32"/>
                                </w:rPr>
                                <w:t>ACURE - 15% Off!</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 xml:space="preserve">Gluten-free skin care line </w:t>
                              </w:r>
                              <w:r>
                                <w:rPr>
                                  <w:rStyle w:val="Strong"/>
                                  <w:rFonts w:ascii="Verdana" w:eastAsia="Times New Roman" w:hAnsi="Verdana"/>
                                  <w:color w:val="00B0D4"/>
                                  <w:sz w:val="20"/>
                                  <w:szCs w:val="20"/>
                                </w:rPr>
                                <w:t>ACURE</w:t>
                              </w:r>
                              <w:r>
                                <w:rPr>
                                  <w:rFonts w:ascii="Verdana" w:eastAsia="Times New Roman" w:hAnsi="Verdana"/>
                                  <w:color w:val="6F683E"/>
                                  <w:sz w:val="20"/>
                                  <w:szCs w:val="20"/>
                                </w:rPr>
                                <w:t xml:space="preserve"> is proudly teamed with </w:t>
                              </w:r>
                              <w:r>
                                <w:rPr>
                                  <w:rStyle w:val="Strong"/>
                                  <w:rFonts w:ascii="Verdana" w:eastAsia="Times New Roman" w:hAnsi="Verdana"/>
                                  <w:color w:val="F54CCF"/>
                                  <w:sz w:val="20"/>
                                  <w:szCs w:val="20"/>
                                </w:rPr>
                                <w:t>Bright Pink</w:t>
                              </w:r>
                              <w:r>
                                <w:rPr>
                                  <w:rFonts w:ascii="Verdana" w:eastAsia="Times New Roman" w:hAnsi="Verdana"/>
                                  <w:color w:val="6F683E"/>
                                  <w:sz w:val="20"/>
                                  <w:szCs w:val="20"/>
                                </w:rPr>
                                <w:t xml:space="preserve">.  </w:t>
                              </w:r>
                            </w:p>
                            <w:p w:rsidR="000F4683" w:rsidRDefault="000F4683">
                              <w:pPr>
                                <w:spacing w:after="150"/>
                                <w:rPr>
                                  <w:rFonts w:ascii="Verdana" w:eastAsia="Times New Roman" w:hAnsi="Verdana"/>
                                  <w:color w:val="6F683E"/>
                                  <w:sz w:val="20"/>
                                  <w:szCs w:val="20"/>
                                </w:rPr>
                              </w:pPr>
                              <w:r>
                                <w:rPr>
                                  <w:rStyle w:val="Strong"/>
                                  <w:rFonts w:ascii="Verdana" w:eastAsia="Times New Roman" w:hAnsi="Verdana"/>
                                  <w:color w:val="F54CCF"/>
                                  <w:sz w:val="20"/>
                                  <w:szCs w:val="20"/>
                                </w:rPr>
                                <w:t>Bright Pink</w:t>
                              </w:r>
                              <w:r>
                                <w:rPr>
                                  <w:rFonts w:ascii="Verdana" w:eastAsia="Times New Roman" w:hAnsi="Verdana"/>
                                  <w:color w:val="6F683E"/>
                                  <w:sz w:val="20"/>
                                  <w:szCs w:val="20"/>
                                </w:rPr>
                                <w:t xml:space="preserve"> is the only national non-profit organization that focuses on the prevention and early detection of breast and ovarian cancer in young women, while providing support for high-risk individuals. </w:t>
                              </w:r>
                              <w:r>
                                <w:rPr>
                                  <w:rStyle w:val="Strong"/>
                                  <w:rFonts w:ascii="Verdana" w:eastAsia="Times New Roman" w:hAnsi="Verdana"/>
                                  <w:color w:val="00B0D4"/>
                                  <w:sz w:val="20"/>
                                  <w:szCs w:val="20"/>
                                </w:rPr>
                                <w:t>ACURE</w:t>
                              </w:r>
                              <w:r>
                                <w:rPr>
                                  <w:rFonts w:ascii="Verdana" w:eastAsia="Times New Roman" w:hAnsi="Verdana"/>
                                  <w:color w:val="6F683E"/>
                                  <w:sz w:val="20"/>
                                  <w:szCs w:val="20"/>
                                </w:rPr>
                                <w:t xml:space="preserve"> </w:t>
                              </w:r>
                            </w:p>
                            <w:p w:rsidR="000F4683" w:rsidRDefault="000F4683">
                              <w:pPr>
                                <w:spacing w:after="150"/>
                                <w:rPr>
                                  <w:rFonts w:ascii="Verdana" w:eastAsia="Times New Roman" w:hAnsi="Verdana"/>
                                  <w:color w:val="6F683E"/>
                                  <w:sz w:val="20"/>
                                  <w:szCs w:val="20"/>
                                </w:rPr>
                              </w:pPr>
                              <w:proofErr w:type="gramStart"/>
                              <w:r>
                                <w:rPr>
                                  <w:rFonts w:ascii="Verdana" w:eastAsia="Times New Roman" w:hAnsi="Verdana"/>
                                  <w:color w:val="6F683E"/>
                                  <w:sz w:val="20"/>
                                  <w:szCs w:val="20"/>
                                </w:rPr>
                                <w:t>donates</w:t>
                              </w:r>
                              <w:proofErr w:type="gramEnd"/>
                              <w:r>
                                <w:rPr>
                                  <w:rFonts w:ascii="Verdana" w:eastAsia="Times New Roman" w:hAnsi="Verdana"/>
                                  <w:color w:val="6F683E"/>
                                  <w:sz w:val="20"/>
                                  <w:szCs w:val="20"/>
                                </w:rPr>
                                <w:t xml:space="preserve"> 5% of the proceeds from every face care product sold to </w:t>
                              </w:r>
                              <w:r>
                                <w:rPr>
                                  <w:rStyle w:val="Strong"/>
                                  <w:rFonts w:ascii="Verdana" w:eastAsia="Times New Roman" w:hAnsi="Verdana"/>
                                  <w:color w:val="F54CCF"/>
                                  <w:sz w:val="20"/>
                                  <w:szCs w:val="20"/>
                                </w:rPr>
                                <w:t>Bright Pink</w:t>
                              </w:r>
                              <w:r>
                                <w:rPr>
                                  <w:rFonts w:ascii="Verdana" w:eastAsia="Times New Roman" w:hAnsi="Verdana"/>
                                  <w:color w:val="6F683E"/>
                                  <w:sz w:val="20"/>
                                  <w:szCs w:val="20"/>
                                </w:rPr>
                                <w:t>! </w:t>
                              </w:r>
                            </w:p>
                          </w:tc>
                        </w:tr>
                      </w:tbl>
                      <w:p w:rsidR="000F4683" w:rsidRDefault="000F4683">
                        <w:pPr>
                          <w:rPr>
                            <w:rFonts w:eastAsia="Times New Roman"/>
                            <w:vanish/>
                          </w:rPr>
                        </w:pPr>
                      </w:p>
                      <w:tbl>
                        <w:tblPr>
                          <w:tblW w:w="5000" w:type="pct"/>
                          <w:tblCellSpacing w:w="6"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6" w:type="dxa"/>
                          </w:trPr>
                          <w:tc>
                            <w:tcPr>
                              <w:tcW w:w="0" w:type="auto"/>
                              <w:shd w:val="clear" w:color="auto" w:fill="FFFFFF"/>
                              <w:hideMark/>
                            </w:tcPr>
                            <w:p w:rsidR="000F4683" w:rsidRDefault="000F4683">
                              <w:pPr>
                                <w:spacing w:after="150"/>
                                <w:jc w:val="center"/>
                                <w:rPr>
                                  <w:rFonts w:ascii="Verdana" w:eastAsia="Times New Roman" w:hAnsi="Verdana"/>
                                  <w:color w:val="83C80E"/>
                                  <w:sz w:val="32"/>
                                  <w:szCs w:val="32"/>
                                </w:rPr>
                              </w:pPr>
                              <w:r>
                                <w:rPr>
                                  <w:noProof/>
                                </w:rPr>
                                <w:drawing>
                                  <wp:anchor distT="38100" distB="38100" distL="38100" distR="38100" simplePos="0" relativeHeight="251660288" behindDoc="0" locked="0" layoutInCell="1" allowOverlap="0">
                                    <wp:simplePos x="0" y="0"/>
                                    <wp:positionH relativeFrom="column">
                                      <wp:align>right</wp:align>
                                    </wp:positionH>
                                    <wp:positionV relativeFrom="line">
                                      <wp:posOffset>0</wp:posOffset>
                                    </wp:positionV>
                                    <wp:extent cx="1143000" cy="922020"/>
                                    <wp:effectExtent l="0" t="0" r="0" b="0"/>
                                    <wp:wrapSquare wrapText="bothSides"/>
                                    <wp:docPr id="5" name="Picture 5" descr="http://lindsayfields.com/wp-content/uploads/2010/09/ultima_replen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dsayfields.com/wp-content/uploads/2010/09/ultima_replenisher.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9220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Style w:val="Strong"/>
                                  <w:rFonts w:ascii="Georgia" w:eastAsia="Times New Roman" w:hAnsi="Georgia"/>
                                  <w:color w:val="83C80E"/>
                                  <w:sz w:val="32"/>
                                  <w:szCs w:val="32"/>
                                </w:rPr>
                                <w:t>Ultima</w:t>
                              </w:r>
                              <w:proofErr w:type="spellEnd"/>
                              <w:r>
                                <w:rPr>
                                  <w:rStyle w:val="Strong"/>
                                  <w:rFonts w:ascii="Georgia" w:eastAsia="Times New Roman" w:hAnsi="Georgia"/>
                                  <w:color w:val="83C80E"/>
                                  <w:sz w:val="32"/>
                                  <w:szCs w:val="32"/>
                                </w:rPr>
                                <w:t xml:space="preserve"> - 15% Off!</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 xml:space="preserve">Keep your electrolytes balanced without having to worry about strange ingredients! </w:t>
                              </w:r>
                              <w:proofErr w:type="spellStart"/>
                              <w:r>
                                <w:rPr>
                                  <w:rStyle w:val="Strong"/>
                                  <w:rFonts w:ascii="Verdana" w:eastAsia="Times New Roman" w:hAnsi="Verdana"/>
                                  <w:color w:val="83C80E"/>
                                  <w:sz w:val="20"/>
                                  <w:szCs w:val="20"/>
                                </w:rPr>
                                <w:t>Ultima's</w:t>
                              </w:r>
                              <w:proofErr w:type="spellEnd"/>
                              <w:r>
                                <w:rPr>
                                  <w:rFonts w:ascii="Verdana" w:eastAsia="Times New Roman" w:hAnsi="Verdana"/>
                                  <w:color w:val="6F683E"/>
                                  <w:sz w:val="20"/>
                                  <w:szCs w:val="20"/>
                                </w:rPr>
                                <w:t xml:space="preserve"> replenishing formula is certified non-GMO and gluten-free, with no artificial colors or dyes.</w:t>
                              </w:r>
                            </w:p>
                          </w:tc>
                        </w:tr>
                      </w:tbl>
                      <w:p w:rsidR="000F4683" w:rsidRDefault="000F4683">
                        <w:pPr>
                          <w:rPr>
                            <w:rFonts w:eastAsia="Times New Roman"/>
                            <w:vanish/>
                          </w:rPr>
                        </w:pPr>
                      </w:p>
                      <w:tbl>
                        <w:tblPr>
                          <w:tblW w:w="5000" w:type="pct"/>
                          <w:tblCellSpacing w:w="6"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6" w:type="dxa"/>
                          </w:trPr>
                          <w:tc>
                            <w:tcPr>
                              <w:tcW w:w="0" w:type="auto"/>
                              <w:shd w:val="clear" w:color="auto" w:fill="FFFFFF"/>
                            </w:tcPr>
                            <w:p w:rsidR="000F4683" w:rsidRDefault="000F4683">
                              <w:pPr>
                                <w:spacing w:after="150"/>
                                <w:jc w:val="center"/>
                                <w:rPr>
                                  <w:rFonts w:ascii="Verdana" w:eastAsia="Times New Roman" w:hAnsi="Verdana"/>
                                  <w:color w:val="EF4644"/>
                                  <w:sz w:val="20"/>
                                  <w:szCs w:val="20"/>
                                </w:rPr>
                              </w:pPr>
                              <w:r>
                                <w:rPr>
                                  <w:noProof/>
                                </w:rPr>
                                <w:drawing>
                                  <wp:anchor distT="38100" distB="38100" distL="38100" distR="38100" simplePos="0" relativeHeight="251661312" behindDoc="0" locked="0" layoutInCell="1" allowOverlap="0">
                                    <wp:simplePos x="0" y="0"/>
                                    <wp:positionH relativeFrom="column">
                                      <wp:align>right</wp:align>
                                    </wp:positionH>
                                    <wp:positionV relativeFrom="line">
                                      <wp:posOffset>0</wp:posOffset>
                                    </wp:positionV>
                                    <wp:extent cx="1143000" cy="1143000"/>
                                    <wp:effectExtent l="0" t="0" r="0" b="0"/>
                                    <wp:wrapSquare wrapText="bothSides"/>
                                    <wp:docPr id="4" name="Picture 4" descr="http://img4.myrecipes.com/i/articles/13/gluten-free-label-m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4.myrecipes.com/i/articles/13/gluten-free-label-mr-x.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olor w:val="EF4644"/>
                                  <w:sz w:val="28"/>
                                  <w:szCs w:val="28"/>
                                </w:rPr>
                                <w:t>Gluten-Free Products - 5-20% Off!</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Save on some of your favorite gluten-free foods this month! </w:t>
                              </w:r>
                            </w:p>
                            <w:p w:rsidR="000F4683" w:rsidRDefault="000F4683">
                              <w:pPr>
                                <w:spacing w:after="150"/>
                                <w:rPr>
                                  <w:rFonts w:ascii="Verdana" w:eastAsia="Times New Roman" w:hAnsi="Verdana"/>
                                  <w:color w:val="6F683E"/>
                                  <w:sz w:val="20"/>
                                  <w:szCs w:val="20"/>
                                </w:rPr>
                              </w:pPr>
                            </w:p>
                            <w:p w:rsidR="000F4683" w:rsidRDefault="000F4683">
                              <w:pPr>
                                <w:spacing w:after="150"/>
                                <w:rPr>
                                  <w:rFonts w:ascii="Verdana" w:eastAsia="Times New Roman" w:hAnsi="Verdana"/>
                                  <w:color w:val="6F683E"/>
                                  <w:sz w:val="20"/>
                                  <w:szCs w:val="20"/>
                                </w:rPr>
                              </w:pPr>
                              <w:proofErr w:type="spellStart"/>
                              <w:r>
                                <w:rPr>
                                  <w:rStyle w:val="Emphasis"/>
                                  <w:rFonts w:ascii="Verdana" w:eastAsia="Times New Roman" w:hAnsi="Verdana"/>
                                  <w:color w:val="6F683E"/>
                                  <w:sz w:val="20"/>
                                  <w:szCs w:val="20"/>
                                </w:rPr>
                                <w:t>Glutenfreeda</w:t>
                              </w:r>
                              <w:proofErr w:type="spellEnd"/>
                              <w:r>
                                <w:rPr>
                                  <w:rStyle w:val="Emphasis"/>
                                  <w:rFonts w:ascii="Verdana" w:eastAsia="Times New Roman" w:hAnsi="Verdana"/>
                                  <w:color w:val="6F683E"/>
                                  <w:sz w:val="20"/>
                                  <w:szCs w:val="20"/>
                                </w:rPr>
                                <w:t xml:space="preserve"> Instant Oatmeal</w:t>
                              </w:r>
                            </w:p>
                            <w:p w:rsidR="000F4683" w:rsidRDefault="000F4683">
                              <w:pPr>
                                <w:spacing w:after="150"/>
                                <w:rPr>
                                  <w:rFonts w:ascii="Verdana" w:eastAsia="Times New Roman" w:hAnsi="Verdana"/>
                                  <w:color w:val="6F683E"/>
                                  <w:sz w:val="20"/>
                                  <w:szCs w:val="20"/>
                                </w:rPr>
                              </w:pPr>
                              <w:r>
                                <w:rPr>
                                  <w:rStyle w:val="Emphasis"/>
                                  <w:rFonts w:ascii="Verdana" w:eastAsia="Times New Roman" w:hAnsi="Verdana"/>
                                  <w:color w:val="6F683E"/>
                                  <w:sz w:val="20"/>
                                  <w:szCs w:val="20"/>
                                </w:rPr>
                                <w:t>Endangered Species Chocolate (non-</w:t>
                              </w:r>
                              <w:proofErr w:type="spellStart"/>
                              <w:r>
                                <w:rPr>
                                  <w:rStyle w:val="Emphasis"/>
                                  <w:rFonts w:ascii="Verdana" w:eastAsia="Times New Roman" w:hAnsi="Verdana"/>
                                  <w:color w:val="6F683E"/>
                                  <w:sz w:val="20"/>
                                  <w:szCs w:val="20"/>
                                </w:rPr>
                                <w:t>gmo</w:t>
                              </w:r>
                              <w:proofErr w:type="spellEnd"/>
                              <w:r>
                                <w:rPr>
                                  <w:rStyle w:val="Emphasis"/>
                                  <w:rFonts w:ascii="Verdana" w:eastAsia="Times New Roman" w:hAnsi="Verdana"/>
                                  <w:color w:val="6F683E"/>
                                  <w:sz w:val="20"/>
                                  <w:szCs w:val="20"/>
                                </w:rPr>
                                <w:t>)</w:t>
                              </w:r>
                            </w:p>
                            <w:p w:rsidR="000F4683" w:rsidRDefault="000F4683">
                              <w:pPr>
                                <w:spacing w:after="150"/>
                                <w:rPr>
                                  <w:rFonts w:ascii="Verdana" w:eastAsia="Times New Roman" w:hAnsi="Verdana"/>
                                  <w:color w:val="6F683E"/>
                                  <w:sz w:val="20"/>
                                  <w:szCs w:val="20"/>
                                </w:rPr>
                              </w:pPr>
                              <w:r>
                                <w:rPr>
                                  <w:rStyle w:val="Emphasis"/>
                                  <w:rFonts w:ascii="Verdana" w:eastAsia="Times New Roman" w:hAnsi="Verdana"/>
                                  <w:color w:val="6F683E"/>
                                  <w:sz w:val="20"/>
                                  <w:szCs w:val="20"/>
                                </w:rPr>
                                <w:t>Angie's Popcorn (non-</w:t>
                              </w:r>
                              <w:proofErr w:type="spellStart"/>
                              <w:r>
                                <w:rPr>
                                  <w:rStyle w:val="Emphasis"/>
                                  <w:rFonts w:ascii="Verdana" w:eastAsia="Times New Roman" w:hAnsi="Verdana"/>
                                  <w:color w:val="6F683E"/>
                                  <w:sz w:val="20"/>
                                  <w:szCs w:val="20"/>
                                </w:rPr>
                                <w:t>gmo</w:t>
                              </w:r>
                              <w:proofErr w:type="spellEnd"/>
                              <w:r>
                                <w:rPr>
                                  <w:rStyle w:val="Emphasis"/>
                                  <w:rFonts w:ascii="Verdana" w:eastAsia="Times New Roman" w:hAnsi="Verdana"/>
                                  <w:color w:val="6F683E"/>
                                  <w:sz w:val="20"/>
                                  <w:szCs w:val="20"/>
                                </w:rPr>
                                <w:t>)</w:t>
                              </w:r>
                            </w:p>
                            <w:p w:rsidR="000F4683" w:rsidRDefault="000F4683">
                              <w:pPr>
                                <w:spacing w:after="150"/>
                                <w:rPr>
                                  <w:rFonts w:ascii="Verdana" w:eastAsia="Times New Roman" w:hAnsi="Verdana"/>
                                  <w:color w:val="6F683E"/>
                                  <w:sz w:val="20"/>
                                  <w:szCs w:val="20"/>
                                </w:rPr>
                              </w:pPr>
                              <w:r>
                                <w:rPr>
                                  <w:rStyle w:val="Emphasis"/>
                                  <w:rFonts w:ascii="Verdana" w:eastAsia="Times New Roman" w:hAnsi="Verdana"/>
                                  <w:color w:val="6F683E"/>
                                  <w:sz w:val="20"/>
                                  <w:szCs w:val="20"/>
                                </w:rPr>
                                <w:t>Enjoy Life Cookies (non-</w:t>
                              </w:r>
                              <w:proofErr w:type="spellStart"/>
                              <w:r>
                                <w:rPr>
                                  <w:rStyle w:val="Emphasis"/>
                                  <w:rFonts w:ascii="Verdana" w:eastAsia="Times New Roman" w:hAnsi="Verdana"/>
                                  <w:color w:val="6F683E"/>
                                  <w:sz w:val="20"/>
                                  <w:szCs w:val="20"/>
                                </w:rPr>
                                <w:t>gmo</w:t>
                              </w:r>
                              <w:proofErr w:type="spellEnd"/>
                              <w:r>
                                <w:rPr>
                                  <w:rStyle w:val="Emphasis"/>
                                  <w:rFonts w:ascii="Verdana" w:eastAsia="Times New Roman" w:hAnsi="Verdana"/>
                                  <w:color w:val="6F683E"/>
                                  <w:sz w:val="20"/>
                                  <w:szCs w:val="20"/>
                                </w:rPr>
                                <w:t>)</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br/>
                                <w:t>Mark your calendars - we'll be having out annual Gluten Free Festival on November 8th! Come by for store-wide sales and tons of free samples!</w:t>
                              </w:r>
                            </w:p>
                          </w:tc>
                        </w:tr>
                      </w:tbl>
                      <w:p w:rsidR="000F4683" w:rsidRDefault="000F4683">
                        <w:pPr>
                          <w:rPr>
                            <w:rFonts w:eastAsia="Times New Roman"/>
                            <w:vanish/>
                          </w:rPr>
                        </w:pPr>
                      </w:p>
                      <w:tbl>
                        <w:tblPr>
                          <w:tblW w:w="5000" w:type="pct"/>
                          <w:tblCellSpacing w:w="6"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6" w:type="dxa"/>
                          </w:trPr>
                          <w:tc>
                            <w:tcPr>
                              <w:tcW w:w="0" w:type="auto"/>
                              <w:shd w:val="clear" w:color="auto" w:fill="FFFFFF"/>
                              <w:hideMark/>
                            </w:tcPr>
                            <w:p w:rsidR="000F4683" w:rsidRDefault="000F4683">
                              <w:pPr>
                                <w:spacing w:after="150"/>
                                <w:jc w:val="center"/>
                                <w:rPr>
                                  <w:rFonts w:eastAsia="Times New Roman"/>
                                  <w:color w:val="20D8F2"/>
                                </w:rPr>
                              </w:pPr>
                              <w:r>
                                <w:rPr>
                                  <w:noProof/>
                                </w:rPr>
                                <w:lastRenderedPageBreak/>
                                <w:drawing>
                                  <wp:anchor distT="38100" distB="38100" distL="38100" distR="38100" simplePos="0" relativeHeight="251662336" behindDoc="0" locked="0" layoutInCell="1" allowOverlap="0">
                                    <wp:simplePos x="0" y="0"/>
                                    <wp:positionH relativeFrom="column">
                                      <wp:align>right</wp:align>
                                    </wp:positionH>
                                    <wp:positionV relativeFrom="line">
                                      <wp:posOffset>0</wp:posOffset>
                                    </wp:positionV>
                                    <wp:extent cx="1143000" cy="1150620"/>
                                    <wp:effectExtent l="0" t="0" r="0" b="0"/>
                                    <wp:wrapSquare wrapText="bothSides"/>
                                    <wp:docPr id="3" name="Picture 3" descr="http://www.atlantisangels.com.au/images/chakras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tlantisangels.com.au/images/chakras_clip_image018.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43000" cy="1150620"/>
                                            </a:xfrm>
                                            <a:prstGeom prst="rect">
                                              <a:avLst/>
                                            </a:prstGeom>
                                            <a:noFill/>
                                          </pic:spPr>
                                        </pic:pic>
                                      </a:graphicData>
                                    </a:graphic>
                                    <wp14:sizeRelH relativeFrom="page">
                                      <wp14:pctWidth>0</wp14:pctWidth>
                                    </wp14:sizeRelH>
                                    <wp14:sizeRelV relativeFrom="page">
                                      <wp14:pctHeight>0</wp14:pctHeight>
                                    </wp14:sizeRelV>
                                  </wp:anchor>
                                </w:drawing>
                              </w:r>
                              <w:r>
                                <w:rPr>
                                  <w:rStyle w:val="Strong"/>
                                </w:rPr>
                                <w:t>Tibetan Chakra Class</w:t>
                              </w:r>
                            </w:p>
                            <w:p w:rsidR="000F4683" w:rsidRDefault="000F4683">
                              <w:pPr>
                                <w:spacing w:after="150"/>
                                <w:rPr>
                                  <w:rFonts w:eastAsia="Times New Roman"/>
                                  <w:color w:val="6F683E"/>
                                </w:rPr>
                              </w:pPr>
                              <w:r>
                                <w:rPr>
                                  <w:rFonts w:ascii="Verdana" w:eastAsia="Times New Roman" w:hAnsi="Verdana"/>
                                  <w:color w:val="6F683E"/>
                                  <w:sz w:val="20"/>
                                  <w:szCs w:val="20"/>
                                </w:rPr>
                                <w:t>On November 1st, Harmony Farms co-owner Steven Long will host a Tibetan Chakra class at Dancing Moon. Cost is $100 - you can pre-pay here at Harmony Farms, or pay at the door. For more information, visit </w:t>
                              </w:r>
                              <w:hyperlink r:id="rId11" w:tgtFrame="_blank" w:history="1">
                                <w:r>
                                  <w:rPr>
                                    <w:rStyle w:val="Hyperlink"/>
                                    <w:rFonts w:eastAsia="Times New Roman"/>
                                  </w:rPr>
                                  <w:t>stevelongreiki.com</w:t>
                                </w:r>
                              </w:hyperlink>
                            </w:p>
                          </w:tc>
                        </w:tr>
                      </w:tbl>
                      <w:p w:rsidR="000F4683" w:rsidRDefault="000F4683">
                        <w:pPr>
                          <w:rPr>
                            <w:rFonts w:eastAsia="Times New Roman"/>
                            <w:sz w:val="20"/>
                            <w:szCs w:val="20"/>
                          </w:rPr>
                        </w:pPr>
                      </w:p>
                    </w:tc>
                  </w:tr>
                  <w:tr w:rsidR="000F4683">
                    <w:trPr>
                      <w:tblCellSpacing w:w="0" w:type="dxa"/>
                    </w:trPr>
                    <w:tc>
                      <w:tcPr>
                        <w:tcW w:w="5000" w:type="pct"/>
                        <w:vAlign w:val="center"/>
                      </w:tcPr>
                      <w:tbl>
                        <w:tblPr>
                          <w:tblW w:w="5000" w:type="pct"/>
                          <w:tblCellSpacing w:w="0" w:type="dxa"/>
                          <w:shd w:val="clear" w:color="auto" w:fill="C2B770"/>
                          <w:tblCellMar>
                            <w:left w:w="0" w:type="dxa"/>
                            <w:right w:w="0" w:type="dxa"/>
                          </w:tblCellMar>
                          <w:tblLook w:val="04A0" w:firstRow="1" w:lastRow="0" w:firstColumn="1" w:lastColumn="0" w:noHBand="0" w:noVBand="1"/>
                        </w:tblPr>
                        <w:tblGrid>
                          <w:gridCol w:w="6744"/>
                        </w:tblGrid>
                        <w:tr w:rsidR="000F4683">
                          <w:trPr>
                            <w:trHeight w:val="12"/>
                            <w:tblCellSpacing w:w="0" w:type="dxa"/>
                          </w:trPr>
                          <w:tc>
                            <w:tcPr>
                              <w:tcW w:w="0" w:type="auto"/>
                              <w:shd w:val="clear" w:color="auto" w:fill="C2B770"/>
                              <w:vAlign w:val="center"/>
                              <w:hideMark/>
                            </w:tcPr>
                            <w:p w:rsidR="000F4683" w:rsidRDefault="000F4683">
                              <w:pPr>
                                <w:rPr>
                                  <w:rFonts w:eastAsia="Times New Roman"/>
                                  <w:sz w:val="20"/>
                                  <w:szCs w:val="20"/>
                                </w:rPr>
                              </w:pPr>
                            </w:p>
                          </w:tc>
                        </w:tr>
                      </w:tbl>
                      <w:p w:rsidR="000F4683" w:rsidRDefault="000F4683">
                        <w:pPr>
                          <w:rPr>
                            <w:rFonts w:eastAsia="Times New Roman"/>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0" w:type="dxa"/>
                          </w:trPr>
                          <w:tc>
                            <w:tcPr>
                              <w:tcW w:w="0" w:type="auto"/>
                              <w:vAlign w:val="center"/>
                              <w:hideMark/>
                            </w:tcPr>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Thanksgiving is getting closer! We will have Grateful Harvest organic turkeys ($5.49/</w:t>
                              </w:r>
                              <w:proofErr w:type="spellStart"/>
                              <w:r>
                                <w:rPr>
                                  <w:rFonts w:ascii="Verdana" w:eastAsia="Times New Roman" w:hAnsi="Verdana"/>
                                  <w:color w:val="6F683E"/>
                                  <w:sz w:val="20"/>
                                  <w:szCs w:val="20"/>
                                </w:rPr>
                                <w:t>lb</w:t>
                              </w:r>
                              <w:proofErr w:type="spellEnd"/>
                              <w:r>
                                <w:rPr>
                                  <w:rFonts w:ascii="Verdana" w:eastAsia="Times New Roman" w:hAnsi="Verdana"/>
                                  <w:color w:val="6F683E"/>
                                  <w:sz w:val="20"/>
                                  <w:szCs w:val="20"/>
                                </w:rPr>
                                <w:t>) available this year, but there will be a limited amount! Call to reserve yours today.</w:t>
                              </w:r>
                              <w:r>
                                <w:rPr>
                                  <w:rFonts w:ascii="Verdana" w:eastAsia="Times New Roman" w:hAnsi="Verdana"/>
                                  <w:color w:val="6F683E"/>
                                  <w:sz w:val="20"/>
                                  <w:szCs w:val="20"/>
                                </w:rPr>
                                <w:br/>
                              </w:r>
                              <w:r>
                                <w:rPr>
                                  <w:rFonts w:ascii="Verdana" w:eastAsia="Times New Roman" w:hAnsi="Verdana"/>
                                  <w:color w:val="6F683E"/>
                                  <w:sz w:val="20"/>
                                  <w:szCs w:val="20"/>
                                </w:rPr>
                                <w:br/>
                                <w:t>8-12 pound turkeys: 4 available</w:t>
                              </w:r>
                              <w:r>
                                <w:rPr>
                                  <w:rFonts w:ascii="Verdana" w:eastAsia="Times New Roman" w:hAnsi="Verdana"/>
                                  <w:color w:val="6F683E"/>
                                  <w:sz w:val="20"/>
                                  <w:szCs w:val="20"/>
                                </w:rPr>
                                <w:br/>
                                <w:t>12-16 pound turkeys: 4 available</w:t>
                              </w:r>
                              <w:r>
                                <w:rPr>
                                  <w:rFonts w:ascii="Verdana" w:eastAsia="Times New Roman" w:hAnsi="Verdana"/>
                                  <w:color w:val="6F683E"/>
                                  <w:sz w:val="20"/>
                                  <w:szCs w:val="20"/>
                                </w:rPr>
                                <w:br/>
                                <w:t>16-20 pound turkeys: 3 available</w:t>
                              </w:r>
                              <w:r>
                                <w:rPr>
                                  <w:rFonts w:ascii="Verdana" w:eastAsia="Times New Roman" w:hAnsi="Verdana"/>
                                  <w:color w:val="6F683E"/>
                                  <w:sz w:val="20"/>
                                  <w:szCs w:val="20"/>
                                </w:rPr>
                                <w:br/>
                                <w:t>20-24 pound turkeys: 2 available</w:t>
                              </w:r>
                              <w:r>
                                <w:rPr>
                                  <w:rFonts w:ascii="Verdana" w:eastAsia="Times New Roman" w:hAnsi="Verdana"/>
                                  <w:color w:val="6F683E"/>
                                  <w:sz w:val="20"/>
                                  <w:szCs w:val="20"/>
                                </w:rPr>
                                <w:br/>
                              </w:r>
                              <w:r>
                                <w:rPr>
                                  <w:rFonts w:ascii="Verdana" w:eastAsia="Times New Roman" w:hAnsi="Verdana"/>
                                  <w:color w:val="6F683E"/>
                                  <w:sz w:val="20"/>
                                  <w:szCs w:val="20"/>
                                </w:rPr>
                                <w:br/>
                                <w:t>We'll also have healthy candy available for Halloween!</w:t>
                              </w:r>
                            </w:p>
                          </w:tc>
                        </w:tr>
                      </w:tbl>
                      <w:p w:rsidR="000F4683" w:rsidRDefault="000F4683">
                        <w:pPr>
                          <w:rPr>
                            <w:rFonts w:eastAsia="Times New Roman"/>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44"/>
                        </w:tblGrid>
                        <w:tr w:rsidR="000F4683">
                          <w:trPr>
                            <w:tblCellSpacing w:w="0" w:type="dxa"/>
                          </w:trPr>
                          <w:tc>
                            <w:tcPr>
                              <w:tcW w:w="0" w:type="auto"/>
                              <w:vAlign w:val="center"/>
                              <w:hideMark/>
                            </w:tcPr>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We look forward to seeing you this month!</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 </w:t>
                              </w:r>
                            </w:p>
                            <w:p w:rsidR="000F4683" w:rsidRDefault="000F4683">
                              <w:pPr>
                                <w:spacing w:after="150"/>
                                <w:rPr>
                                  <w:rFonts w:ascii="Verdana" w:eastAsia="Times New Roman" w:hAnsi="Verdana"/>
                                  <w:color w:val="6F683E"/>
                                  <w:sz w:val="20"/>
                                  <w:szCs w:val="20"/>
                                </w:rPr>
                              </w:pPr>
                              <w:r>
                                <w:rPr>
                                  <w:rFonts w:ascii="Verdana" w:eastAsia="Times New Roman" w:hAnsi="Verdana"/>
                                  <w:b/>
                                  <w:bCs/>
                                  <w:color w:val="6F683E"/>
                                  <w:sz w:val="20"/>
                                  <w:szCs w:val="20"/>
                                </w:rPr>
                                <w:t>Sincerely,</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t> </w:t>
                              </w:r>
                            </w:p>
                            <w:p w:rsidR="000F4683" w:rsidRDefault="000F4683">
                              <w:pPr>
                                <w:spacing w:after="150"/>
                                <w:rPr>
                                  <w:rFonts w:ascii="Verdana" w:eastAsia="Times New Roman" w:hAnsi="Verdana"/>
                                  <w:color w:val="6F683E"/>
                                  <w:sz w:val="20"/>
                                  <w:szCs w:val="20"/>
                                </w:rPr>
                              </w:pPr>
                              <w:r>
                                <w:rPr>
                                  <w:rFonts w:ascii="Verdana" w:eastAsia="Times New Roman" w:hAnsi="Verdana"/>
                                  <w:color w:val="6F683E"/>
                                  <w:sz w:val="20"/>
                                  <w:szCs w:val="20"/>
                                </w:rPr>
                                <w:br/>
                                <w:t>Nancy Long</w:t>
                              </w:r>
                              <w:r>
                                <w:rPr>
                                  <w:rFonts w:ascii="Verdana" w:eastAsia="Times New Roman" w:hAnsi="Verdana"/>
                                  <w:color w:val="6F683E"/>
                                  <w:sz w:val="20"/>
                                  <w:szCs w:val="20"/>
                                </w:rPr>
                                <w:br/>
                                <w:t>Harmony Farms</w:t>
                              </w:r>
                            </w:p>
                          </w:tc>
                        </w:tr>
                      </w:tbl>
                      <w:p w:rsidR="000F4683" w:rsidRDefault="000F4683">
                        <w:pPr>
                          <w:rPr>
                            <w:rFonts w:eastAsia="Times New Roman"/>
                            <w:sz w:val="20"/>
                            <w:szCs w:val="20"/>
                          </w:rPr>
                        </w:pPr>
                      </w:p>
                    </w:tc>
                  </w:tr>
                </w:tbl>
                <w:p w:rsidR="000F4683" w:rsidRDefault="000F4683">
                  <w:pPr>
                    <w:rPr>
                      <w:rFonts w:eastAsia="Times New Roman"/>
                      <w:sz w:val="20"/>
                      <w:szCs w:val="20"/>
                    </w:rPr>
                  </w:pPr>
                </w:p>
              </w:tc>
            </w:tr>
            <w:tr w:rsidR="000F4683">
              <w:trPr>
                <w:trHeight w:val="12"/>
                <w:tblCellSpacing w:w="0" w:type="dxa"/>
              </w:trPr>
              <w:tc>
                <w:tcPr>
                  <w:tcW w:w="0" w:type="auto"/>
                  <w:gridSpan w:val="2"/>
                  <w:shd w:val="clear" w:color="auto" w:fill="635D36"/>
                  <w:vAlign w:val="center"/>
                  <w:hideMark/>
                </w:tcPr>
                <w:p w:rsidR="000F4683" w:rsidRDefault="000F4683">
                  <w:pPr>
                    <w:rPr>
                      <w:rFonts w:eastAsia="Times New Roman"/>
                      <w:sz w:val="20"/>
                      <w:szCs w:val="20"/>
                    </w:rPr>
                  </w:pPr>
                </w:p>
              </w:tc>
            </w:tr>
            <w:tr w:rsidR="000F4683">
              <w:trPr>
                <w:trHeight w:val="360"/>
                <w:tblCellSpacing w:w="0" w:type="dxa"/>
              </w:trPr>
              <w:tc>
                <w:tcPr>
                  <w:tcW w:w="5000" w:type="pct"/>
                  <w:gridSpan w:val="2"/>
                  <w:shd w:val="clear" w:color="auto" w:fill="C2B770"/>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F4683">
                    <w:trPr>
                      <w:tblCellSpacing w:w="0" w:type="dxa"/>
                    </w:trPr>
                    <w:tc>
                      <w:tcPr>
                        <w:tcW w:w="0" w:type="auto"/>
                        <w:vAlign w:val="center"/>
                        <w:hideMark/>
                      </w:tcPr>
                      <w:p w:rsidR="000F4683" w:rsidRDefault="000F4683">
                        <w:pPr>
                          <w:spacing w:after="150"/>
                          <w:jc w:val="center"/>
                          <w:rPr>
                            <w:rFonts w:ascii="Verdana" w:eastAsia="Times New Roman" w:hAnsi="Verdana"/>
                            <w:color w:val="FFFFFF"/>
                            <w:sz w:val="16"/>
                            <w:szCs w:val="16"/>
                          </w:rPr>
                        </w:pPr>
                        <w:r>
                          <w:rPr>
                            <w:rFonts w:ascii="Verdana" w:eastAsia="Times New Roman" w:hAnsi="Verdana"/>
                            <w:color w:val="FFFFFF"/>
                            <w:sz w:val="16"/>
                            <w:szCs w:val="16"/>
                          </w:rPr>
                          <w:t xml:space="preserve">This is the fine print text where you might tell your customers how the item will be shipped and, for example, if they are overseas that there will be additional shipping charges and must contact you. </w:t>
                        </w:r>
                      </w:p>
                      <w:p w:rsidR="000F4683" w:rsidRDefault="000F4683">
                        <w:pPr>
                          <w:spacing w:after="150"/>
                          <w:jc w:val="center"/>
                          <w:rPr>
                            <w:rFonts w:ascii="Verdana" w:eastAsia="Times New Roman" w:hAnsi="Verdana"/>
                            <w:color w:val="FFFFFF"/>
                            <w:sz w:val="16"/>
                            <w:szCs w:val="16"/>
                          </w:rPr>
                        </w:pPr>
                        <w:r>
                          <w:rPr>
                            <w:rFonts w:ascii="Verdana" w:eastAsia="Times New Roman" w:hAnsi="Verdana"/>
                            <w:color w:val="FFFFFF"/>
                            <w:sz w:val="16"/>
                            <w:szCs w:val="16"/>
                          </w:rPr>
                          <w:t> </w:t>
                        </w:r>
                      </w:p>
                    </w:tc>
                  </w:tr>
                </w:tbl>
                <w:p w:rsidR="000F4683" w:rsidRDefault="000F4683">
                  <w:pPr>
                    <w:rPr>
                      <w:rFonts w:eastAsia="Times New Roman"/>
                      <w:sz w:val="20"/>
                      <w:szCs w:val="20"/>
                    </w:rPr>
                  </w:pPr>
                </w:p>
              </w:tc>
            </w:tr>
          </w:tbl>
          <w:p w:rsidR="000F4683" w:rsidRDefault="000F4683">
            <w:pPr>
              <w:rPr>
                <w:rFonts w:eastAsia="Times New Roman"/>
                <w:sz w:val="20"/>
                <w:szCs w:val="20"/>
              </w:rPr>
            </w:pPr>
          </w:p>
        </w:tc>
      </w:tr>
    </w:tbl>
    <w:p w:rsidR="009B07F6" w:rsidRDefault="009B07F6" w:rsidP="000F4683">
      <w:pPr>
        <w:jc w:val="center"/>
      </w:pPr>
      <w:bookmarkStart w:id="0" w:name="_GoBack"/>
      <w:bookmarkEnd w:id="0"/>
    </w:p>
    <w:sectPr w:rsidR="009B07F6" w:rsidSect="000F4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83"/>
    <w:rsid w:val="000F4683"/>
    <w:rsid w:val="009B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683"/>
    <w:rPr>
      <w:color w:val="0000FF"/>
      <w:u w:val="single"/>
    </w:rPr>
  </w:style>
  <w:style w:type="character" w:styleId="Strong">
    <w:name w:val="Strong"/>
    <w:basedOn w:val="DefaultParagraphFont"/>
    <w:uiPriority w:val="22"/>
    <w:qFormat/>
    <w:rsid w:val="000F4683"/>
    <w:rPr>
      <w:b/>
      <w:bCs/>
    </w:rPr>
  </w:style>
  <w:style w:type="character" w:styleId="Emphasis">
    <w:name w:val="Emphasis"/>
    <w:basedOn w:val="DefaultParagraphFont"/>
    <w:uiPriority w:val="20"/>
    <w:qFormat/>
    <w:rsid w:val="000F4683"/>
    <w:rPr>
      <w:i/>
      <w:iCs/>
    </w:rPr>
  </w:style>
  <w:style w:type="paragraph" w:styleId="BalloonText">
    <w:name w:val="Balloon Text"/>
    <w:basedOn w:val="Normal"/>
    <w:link w:val="BalloonTextChar"/>
    <w:uiPriority w:val="99"/>
    <w:semiHidden/>
    <w:unhideWhenUsed/>
    <w:rsid w:val="000F4683"/>
    <w:rPr>
      <w:rFonts w:ascii="Tahoma" w:hAnsi="Tahoma" w:cs="Tahoma"/>
      <w:sz w:val="16"/>
      <w:szCs w:val="16"/>
    </w:rPr>
  </w:style>
  <w:style w:type="character" w:customStyle="1" w:styleId="BalloonTextChar">
    <w:name w:val="Balloon Text Char"/>
    <w:basedOn w:val="DefaultParagraphFont"/>
    <w:link w:val="BalloonText"/>
    <w:uiPriority w:val="99"/>
    <w:semiHidden/>
    <w:rsid w:val="000F4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683"/>
    <w:rPr>
      <w:color w:val="0000FF"/>
      <w:u w:val="single"/>
    </w:rPr>
  </w:style>
  <w:style w:type="character" w:styleId="Strong">
    <w:name w:val="Strong"/>
    <w:basedOn w:val="DefaultParagraphFont"/>
    <w:uiPriority w:val="22"/>
    <w:qFormat/>
    <w:rsid w:val="000F4683"/>
    <w:rPr>
      <w:b/>
      <w:bCs/>
    </w:rPr>
  </w:style>
  <w:style w:type="character" w:styleId="Emphasis">
    <w:name w:val="Emphasis"/>
    <w:basedOn w:val="DefaultParagraphFont"/>
    <w:uiPriority w:val="20"/>
    <w:qFormat/>
    <w:rsid w:val="000F4683"/>
    <w:rPr>
      <w:i/>
      <w:iCs/>
    </w:rPr>
  </w:style>
  <w:style w:type="paragraph" w:styleId="BalloonText">
    <w:name w:val="Balloon Text"/>
    <w:basedOn w:val="Normal"/>
    <w:link w:val="BalloonTextChar"/>
    <w:uiPriority w:val="99"/>
    <w:semiHidden/>
    <w:unhideWhenUsed/>
    <w:rsid w:val="000F4683"/>
    <w:rPr>
      <w:rFonts w:ascii="Tahoma" w:hAnsi="Tahoma" w:cs="Tahoma"/>
      <w:sz w:val="16"/>
      <w:szCs w:val="16"/>
    </w:rPr>
  </w:style>
  <w:style w:type="character" w:customStyle="1" w:styleId="BalloonTextChar">
    <w:name w:val="Balloon Text Char"/>
    <w:basedOn w:val="DefaultParagraphFont"/>
    <w:link w:val="BalloonText"/>
    <w:uiPriority w:val="99"/>
    <w:semiHidden/>
    <w:rsid w:val="000F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lindsayfields.com/wp-content/uploads/2010/09/ultima_replenishe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cureorganics.com/v/vspfiles/templates/AcureOrganics/images/template/Acure-Logo-Home.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20.rs6.net/tn.jsp?f=001FcJ6B4wPxsU8fB9LRSCUceJ1OHJA0CxP-JirhVCmpYPFAUJGZxiPwpcpqa7AIivqizYB88b5K5SNzAznspDx_HlbOea0CjB522boPhJtWXG5jqenw-A0KaP203eirs7UBkJvF77Amlf3-r3tMxndEs01HyL8E-tHZAuMdJ9P4kfzhTmV8gAG4A==&amp;c=&amp;ch=" TargetMode="External"/><Relationship Id="rId5" Type="http://schemas.openxmlformats.org/officeDocument/2006/relationships/image" Target="media/image1.gif"/><Relationship Id="rId10" Type="http://schemas.openxmlformats.org/officeDocument/2006/relationships/image" Target="http://www.atlantisangels.com.au/images/chakras_clip_image018.jpg" TargetMode="External"/><Relationship Id="rId4" Type="http://schemas.openxmlformats.org/officeDocument/2006/relationships/webSettings" Target="webSettings.xml"/><Relationship Id="rId9" Type="http://schemas.openxmlformats.org/officeDocument/2006/relationships/image" Target="http://img4.myrecipes.com/i/articles/13/gluten-free-label-mr-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HarmonyFarms</dc:creator>
  <cp:lastModifiedBy>HarmonyFarms</cp:lastModifiedBy>
  <cp:revision>1</cp:revision>
  <dcterms:created xsi:type="dcterms:W3CDTF">2014-10-23T17:11:00Z</dcterms:created>
  <dcterms:modified xsi:type="dcterms:W3CDTF">2014-10-23T17:12:00Z</dcterms:modified>
</cp:coreProperties>
</file>